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477A469D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9637D7">
        <w:rPr>
          <w:rFonts w:ascii="Bookman Old Style" w:hAnsi="Bookman Old Style" w:cs="Arial"/>
          <w:color w:val="000000" w:themeColor="text1"/>
        </w:rPr>
        <w:t>SM</w:t>
      </w:r>
      <w:r w:rsidR="008E4DD3">
        <w:rPr>
          <w:rFonts w:ascii="Bookman Old Style" w:hAnsi="Bookman Old Style" w:cs="Arial"/>
          <w:color w:val="000000" w:themeColor="text1"/>
        </w:rPr>
        <w:t>TCAS</w:t>
      </w:r>
      <w:r w:rsidR="00E91E66">
        <w:rPr>
          <w:rFonts w:ascii="Bookman Old Style" w:hAnsi="Bookman Old Style" w:cs="Arial"/>
          <w:color w:val="000000" w:themeColor="text1"/>
        </w:rPr>
        <w:t xml:space="preserve">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426FA01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8E4DD3">
        <w:rPr>
          <w:rFonts w:ascii="Bookman Old Style" w:hAnsi="Bookman Old Style" w:cs="Arial"/>
          <w:color w:val="000000" w:themeColor="text1"/>
        </w:rPr>
        <w:t>7</w:t>
      </w:r>
      <w:r w:rsidR="008957B9">
        <w:rPr>
          <w:rFonts w:ascii="Bookman Old Style" w:hAnsi="Bookman Old Style" w:cs="Arial"/>
          <w:color w:val="000000" w:themeColor="text1"/>
        </w:rPr>
        <w:t>88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2A8DA3C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C45681">
        <w:rPr>
          <w:rFonts w:ascii="Bookman Old Style" w:hAnsi="Bookman Old Style" w:cs="Arial"/>
          <w:color w:val="000000" w:themeColor="text1"/>
        </w:rPr>
        <w:t>móveis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78A74323" w:rsidR="00DE005E" w:rsidRDefault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</w:t>
            </w:r>
            <w:r w:rsidR="008957B9">
              <w:rPr>
                <w:rFonts w:eastAsia="Bookman Old Style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4EFADA7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CF95" w14:textId="77777777" w:rsidR="008957B9" w:rsidRPr="006E60DD" w:rsidRDefault="008957B9" w:rsidP="008957B9">
            <w:pPr>
              <w:jc w:val="both"/>
              <w:rPr>
                <w:b/>
                <w:bCs/>
              </w:rPr>
            </w:pPr>
            <w:r w:rsidRPr="006E60DD">
              <w:t xml:space="preserve">Microfone de mão dinâmico com fio, padrão polar cardioide, adequado para uso em eventos, palestras, apresentações e sistemas de som ambiente. Deve possuir as seguintes </w:t>
            </w:r>
            <w:r w:rsidRPr="006E60DD">
              <w:rPr>
                <w:b/>
                <w:bCs/>
              </w:rPr>
              <w:t>características mínimas:</w:t>
            </w:r>
          </w:p>
          <w:p w14:paraId="0B954B18" w14:textId="77777777" w:rsidR="008957B9" w:rsidRPr="006E60DD" w:rsidRDefault="008957B9" w:rsidP="008957B9">
            <w:pPr>
              <w:jc w:val="both"/>
            </w:pPr>
            <w:r w:rsidRPr="006E60DD">
              <w:t>Tipo: Microfone dinâmico unidirecional (padrão cardioide), ideal para captação de voz com redução de ruídos laterais e traseiros.</w:t>
            </w:r>
          </w:p>
          <w:p w14:paraId="796E8187" w14:textId="77777777" w:rsidR="008957B9" w:rsidRPr="006E60DD" w:rsidRDefault="008957B9" w:rsidP="008957B9">
            <w:pPr>
              <w:jc w:val="both"/>
            </w:pPr>
            <w:r w:rsidRPr="006E60DD">
              <w:t>Resposta de frequência: mínima de 50 Hz a 15.000 Hz, garantindo fidelidade na reprodução da voz.</w:t>
            </w:r>
          </w:p>
          <w:p w14:paraId="1F6BFF85" w14:textId="77777777" w:rsidR="008957B9" w:rsidRPr="006E60DD" w:rsidRDefault="008957B9" w:rsidP="008957B9">
            <w:pPr>
              <w:jc w:val="both"/>
            </w:pPr>
            <w:r w:rsidRPr="006E60DD">
              <w:t>Sensibilidade: mínima de -55 dB ±3 dB (ref. 1V/</w:t>
            </w:r>
            <w:proofErr w:type="spellStart"/>
            <w:r w:rsidRPr="006E60DD">
              <w:t>Pa</w:t>
            </w:r>
            <w:proofErr w:type="spellEnd"/>
            <w:r w:rsidRPr="006E60DD">
              <w:t>, 1 kHz).</w:t>
            </w:r>
          </w:p>
          <w:p w14:paraId="0D366550" w14:textId="77777777" w:rsidR="008957B9" w:rsidRPr="006E60DD" w:rsidRDefault="008957B9" w:rsidP="008957B9">
            <w:pPr>
              <w:jc w:val="both"/>
            </w:pPr>
            <w:r w:rsidRPr="006E60DD">
              <w:t>Impedância: aproximadamente 600 ohms, compatível com equipamentos de áudio padrão.</w:t>
            </w:r>
          </w:p>
          <w:p w14:paraId="7AD9794A" w14:textId="77777777" w:rsidR="008957B9" w:rsidRPr="006E60DD" w:rsidRDefault="008957B9" w:rsidP="008957B9">
            <w:pPr>
              <w:jc w:val="both"/>
            </w:pPr>
            <w:r w:rsidRPr="006E60DD">
              <w:t>Conexão: cabo com conector tipo P10 (6,3 mm) mono, com comprimento mínimo de 2 metros.</w:t>
            </w:r>
          </w:p>
          <w:p w14:paraId="040EF3D0" w14:textId="77777777" w:rsidR="008957B9" w:rsidRPr="006E60DD" w:rsidRDefault="008957B9" w:rsidP="008957B9">
            <w:pPr>
              <w:jc w:val="both"/>
            </w:pPr>
            <w:r w:rsidRPr="006E60DD">
              <w:t>Corpo: Construção robusta em material resistente, com grade metálica, projetado para uso manual e resistência a impactos moderados.</w:t>
            </w:r>
          </w:p>
          <w:p w14:paraId="4CAC23A4" w14:textId="77777777" w:rsidR="008957B9" w:rsidRPr="006E60DD" w:rsidRDefault="008957B9" w:rsidP="008957B9">
            <w:pPr>
              <w:jc w:val="both"/>
              <w:rPr>
                <w:b/>
                <w:bCs/>
              </w:rPr>
            </w:pPr>
            <w:r w:rsidRPr="006E60DD">
              <w:rPr>
                <w:b/>
                <w:bCs/>
              </w:rPr>
              <w:t>Requisitos adicionais:</w:t>
            </w:r>
          </w:p>
          <w:p w14:paraId="02E02372" w14:textId="77777777" w:rsidR="008957B9" w:rsidRPr="006E60DD" w:rsidRDefault="008957B9" w:rsidP="008957B9">
            <w:pPr>
              <w:jc w:val="both"/>
            </w:pPr>
            <w:r w:rsidRPr="006E60DD">
              <w:t xml:space="preserve">Não requer alimentação elétrica (sem necessidade de pilhas ou alimentação </w:t>
            </w:r>
            <w:proofErr w:type="spellStart"/>
            <w:r w:rsidRPr="006E60DD">
              <w:t>phantom</w:t>
            </w:r>
            <w:proofErr w:type="spellEnd"/>
            <w:r w:rsidRPr="006E60DD">
              <w:t xml:space="preserve"> </w:t>
            </w:r>
            <w:proofErr w:type="spellStart"/>
            <w:r w:rsidRPr="006E60DD">
              <w:t>power</w:t>
            </w:r>
            <w:proofErr w:type="spellEnd"/>
            <w:r w:rsidRPr="006E60DD">
              <w:t>).</w:t>
            </w:r>
          </w:p>
          <w:p w14:paraId="6BBC9039" w14:textId="77777777" w:rsidR="008957B9" w:rsidRPr="006E60DD" w:rsidRDefault="008957B9" w:rsidP="008957B9">
            <w:pPr>
              <w:jc w:val="both"/>
            </w:pPr>
            <w:r w:rsidRPr="006E60DD">
              <w:t xml:space="preserve">Compatível com caixas amplificadas, sistemas de som PA, </w:t>
            </w:r>
            <w:proofErr w:type="spellStart"/>
            <w:r w:rsidRPr="006E60DD">
              <w:t>mixers</w:t>
            </w:r>
            <w:proofErr w:type="spellEnd"/>
            <w:r w:rsidRPr="006E60DD">
              <w:t xml:space="preserve"> e mesas de som com entrada P10.</w:t>
            </w:r>
          </w:p>
          <w:p w14:paraId="18BEE832" w14:textId="3BF5C34F" w:rsidR="00DE005E" w:rsidRPr="004A4002" w:rsidRDefault="008957B9" w:rsidP="008957B9">
            <w:pPr>
              <w:jc w:val="both"/>
              <w:rPr>
                <w:sz w:val="18"/>
                <w:szCs w:val="18"/>
              </w:rPr>
            </w:pPr>
            <w:r w:rsidRPr="006E60DD">
              <w:t>Deve ser fornecido com cabo fixo ou removível, com comprimento mínimo de 2 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719F865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C45681">
        <w:rPr>
          <w:rFonts w:ascii="Bookman Old Style" w:hAnsi="Bookman Old Style" w:cs="Arial"/>
          <w:b/>
          <w:color w:val="000000" w:themeColor="text1"/>
        </w:rPr>
        <w:t>30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lastRenderedPageBreak/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604C" w14:textId="77777777" w:rsidR="00834B80" w:rsidRDefault="00834B80">
      <w:r>
        <w:separator/>
      </w:r>
    </w:p>
  </w:endnote>
  <w:endnote w:type="continuationSeparator" w:id="0">
    <w:p w14:paraId="3EF93D5C" w14:textId="77777777" w:rsidR="00834B80" w:rsidRDefault="0083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BBE3" w14:textId="77777777" w:rsidR="00834B80" w:rsidRDefault="00834B80">
      <w:r>
        <w:separator/>
      </w:r>
    </w:p>
  </w:footnote>
  <w:footnote w:type="continuationSeparator" w:id="0">
    <w:p w14:paraId="2114583D" w14:textId="77777777" w:rsidR="00834B80" w:rsidRDefault="0083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01004"/>
    <w:rsid w:val="0054334F"/>
    <w:rsid w:val="005444FC"/>
    <w:rsid w:val="00566C9A"/>
    <w:rsid w:val="00575912"/>
    <w:rsid w:val="00657746"/>
    <w:rsid w:val="006E480A"/>
    <w:rsid w:val="006E7FBC"/>
    <w:rsid w:val="0073697B"/>
    <w:rsid w:val="007E3884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2025-07-31T02:15:00Z</dcterms:created>
  <dcterms:modified xsi:type="dcterms:W3CDTF">2025-07-31T02:15:00Z</dcterms:modified>
  <dc:language>pt-BR</dc:language>
</cp:coreProperties>
</file>